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9134982"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692CED">
        <w:rPr>
          <w:b/>
          <w:i/>
          <w:noProof/>
          <w:sz w:val="28"/>
        </w:rPr>
        <w:t>203</w:t>
      </w:r>
      <w:bookmarkStart w:id="0" w:name="_GoBack"/>
      <w:bookmarkEnd w:id="0"/>
    </w:p>
    <w:p w14:paraId="7D598C18" w14:textId="5916FA7B"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D2C1" w:rsidR="001E41F3" w:rsidRPr="00410371" w:rsidRDefault="00F120A8" w:rsidP="00230797">
            <w:pPr>
              <w:pStyle w:val="CRCoverPage"/>
              <w:spacing w:after="0"/>
              <w:jc w:val="right"/>
              <w:rPr>
                <w:b/>
                <w:noProof/>
                <w:sz w:val="28"/>
              </w:rPr>
            </w:pPr>
            <w:r>
              <w:rPr>
                <w:b/>
                <w:noProof/>
                <w:sz w:val="28"/>
              </w:rPr>
              <w:t>29.</w:t>
            </w:r>
            <w:r w:rsidR="00230797">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F22E0" w:rsidR="001E41F3" w:rsidRPr="00410371" w:rsidRDefault="00692CED" w:rsidP="0082475E">
            <w:pPr>
              <w:pStyle w:val="CRCoverPage"/>
              <w:spacing w:after="0"/>
              <w:rPr>
                <w:noProof/>
              </w:rPr>
            </w:pPr>
            <w:r>
              <w:rPr>
                <w:b/>
                <w:noProof/>
                <w:sz w:val="28"/>
                <w:lang w:eastAsia="zh-CN"/>
              </w:rPr>
              <w:t>1730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F1DB7" w:rsidR="001E41F3" w:rsidRDefault="00462AFE" w:rsidP="00947CFD">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t>energy</w:t>
            </w:r>
            <w:r w:rsidRPr="00F25C88">
              <w:t xml:space="preserve"> indicat</w:t>
            </w:r>
            <w:r w:rsidR="00947CFD">
              <w: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679DA39" w:rsidR="000153C7" w:rsidRDefault="008E7375" w:rsidP="00725705">
            <w:pPr>
              <w:pStyle w:val="CRCoverPage"/>
              <w:spacing w:after="0"/>
              <w:ind w:left="100"/>
            </w:pPr>
            <w:r>
              <w:rPr>
                <w:rFonts w:cs="Arial"/>
              </w:rPr>
              <w:t>BDT</w:t>
            </w:r>
            <w:r w:rsidRPr="00F25C88">
              <w:t xml:space="preserve"> </w:t>
            </w:r>
            <w:r>
              <w:t>energy</w:t>
            </w:r>
            <w:r w:rsidRPr="00F25C88">
              <w:t xml:space="preserve"> indicat</w:t>
            </w:r>
            <w:r w:rsidR="008C1990">
              <w:t>or</w:t>
            </w:r>
            <w:r w:rsidR="00A03BF6">
              <w:t xml:space="preserve"> modification</w:t>
            </w:r>
            <w:r>
              <w:t xml:space="preserve"> is supported in the data type definition in 29.122, but not reflected in the procedure in 29.522.</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7C8EFFE" w:rsidR="008E6CC2" w:rsidRDefault="00BD492B" w:rsidP="006E63BF">
            <w:pPr>
              <w:pStyle w:val="CRCoverPage"/>
              <w:spacing w:after="0"/>
              <w:ind w:left="100"/>
              <w:rPr>
                <w:lang w:eastAsia="zh-CN"/>
              </w:rPr>
            </w:pPr>
            <w:r>
              <w:rPr>
                <w:rFonts w:hint="eastAsia"/>
                <w:lang w:eastAsia="zh-CN"/>
              </w:rPr>
              <w:t>U</w:t>
            </w:r>
            <w:r>
              <w:rPr>
                <w:lang w:eastAsia="zh-CN"/>
              </w:rPr>
              <w:t>pdate the procedure in 4.4.4 to cover the case of</w:t>
            </w:r>
            <w:r w:rsidRPr="00F25C88">
              <w:rPr>
                <w:rFonts w:cs="Arial"/>
              </w:rPr>
              <w:t xml:space="preserve"> </w:t>
            </w:r>
            <w:r>
              <w:rPr>
                <w:rFonts w:cs="Arial"/>
              </w:rPr>
              <w:t>BDT</w:t>
            </w:r>
            <w:r w:rsidRPr="00F25C88">
              <w:t xml:space="preserve"> </w:t>
            </w:r>
            <w:r>
              <w:t>energy</w:t>
            </w:r>
            <w:r w:rsidR="008C1990">
              <w:t xml:space="preserve"> indicator</w:t>
            </w:r>
            <w:r>
              <w:t xml:space="preserve"> modification.</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CF05D" w:rsidR="001E41F3" w:rsidRDefault="00BD492B" w:rsidP="00BA3040">
            <w:pPr>
              <w:pStyle w:val="CRCoverPage"/>
              <w:spacing w:after="0"/>
              <w:ind w:left="100"/>
              <w:rPr>
                <w:noProof/>
                <w:lang w:eastAsia="zh-CN"/>
              </w:rPr>
            </w:pPr>
            <w:r>
              <w:rPr>
                <w:noProof/>
                <w:lang w:eastAsia="zh-CN"/>
              </w:rPr>
              <w:t>Not aligned with 29.122.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A41E1" w:rsidR="001E41F3" w:rsidRDefault="008E7375" w:rsidP="00255B9F">
            <w:pPr>
              <w:pStyle w:val="CRCoverPage"/>
              <w:spacing w:after="0"/>
              <w:ind w:left="100"/>
              <w:rPr>
                <w:noProof/>
                <w:lang w:eastAsia="zh-CN"/>
              </w:rPr>
            </w:pPr>
            <w: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424300F" w14:textId="77777777" w:rsidR="008E7375" w:rsidRDefault="008E7375" w:rsidP="008E7375">
      <w:pPr>
        <w:pStyle w:val="30"/>
      </w:pPr>
      <w:bookmarkStart w:id="23" w:name="_Toc28013317"/>
      <w:bookmarkStart w:id="24" w:name="_Toc36040072"/>
      <w:bookmarkStart w:id="25" w:name="_Toc44692685"/>
      <w:bookmarkStart w:id="26" w:name="_Toc45134146"/>
      <w:bookmarkStart w:id="27" w:name="_Toc49607210"/>
      <w:bookmarkStart w:id="28" w:name="_Toc51763182"/>
      <w:bookmarkStart w:id="29" w:name="_Toc58850077"/>
      <w:bookmarkStart w:id="30" w:name="_Toc59018457"/>
      <w:bookmarkStart w:id="31" w:name="_Toc68169463"/>
      <w:bookmarkStart w:id="32" w:name="_Toc114211619"/>
      <w:bookmarkStart w:id="33" w:name="_Toc136554344"/>
      <w:bookmarkStart w:id="34" w:name="_Toc151992732"/>
      <w:bookmarkStart w:id="35" w:name="_Toc151999512"/>
      <w:bookmarkStart w:id="36" w:name="_Toc152158084"/>
      <w:bookmarkStart w:id="37" w:name="_Toc168570228"/>
      <w:bookmarkStart w:id="38" w:name="_Toc169772268"/>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B5467A6" w14:textId="77777777" w:rsidR="008E7375" w:rsidRDefault="008E7375" w:rsidP="008E7375">
      <w:r>
        <w:t>The procedures for resource management of Background Data Transfer (BDT) in 5GS are described in clause 4.4.3 of 3GPP TS 29.122 [4] with the following differences:</w:t>
      </w:r>
    </w:p>
    <w:p w14:paraId="101907A0" w14:textId="77777777" w:rsidR="008E7375" w:rsidRDefault="008E7375" w:rsidP="008E7375">
      <w:pPr>
        <w:pStyle w:val="B10"/>
      </w:pPr>
      <w:r>
        <w:t>-</w:t>
      </w:r>
      <w:r>
        <w:tab/>
        <w:t>description of the SCS/AS applies to the AF;</w:t>
      </w:r>
    </w:p>
    <w:p w14:paraId="2B464112" w14:textId="77777777" w:rsidR="008E7375" w:rsidRDefault="008E7375" w:rsidP="008E7375">
      <w:pPr>
        <w:pStyle w:val="B10"/>
      </w:pPr>
      <w:r>
        <w:t>-</w:t>
      </w:r>
      <w:r>
        <w:tab/>
        <w:t>description of the SCEF applies to the NEF;</w:t>
      </w:r>
    </w:p>
    <w:p w14:paraId="413B0F01" w14:textId="77777777" w:rsidR="008E7375" w:rsidRDefault="008E7375" w:rsidP="008E7375">
      <w:pPr>
        <w:pStyle w:val="B10"/>
      </w:pPr>
      <w:r>
        <w:t>-</w:t>
      </w:r>
      <w:r>
        <w:tab/>
      </w:r>
      <w:r>
        <w:rPr>
          <w:lang w:eastAsia="zh-CN"/>
        </w:rPr>
        <w:t xml:space="preserve">If the feature Group_Id is supported, an external group identifier may be included in the HTTP POST or PUT request message by the NEF. </w:t>
      </w:r>
      <w:r>
        <w:t>If the external group Id is sent from the AF to the NEF, the NEF shall interact with the UDM by using Nudm_SubscriberDataManagement service as defined in 3GPP TS 29.503 [17] to translate the external group identifier into the corresponding internal group identifier;</w:t>
      </w:r>
    </w:p>
    <w:p w14:paraId="11BB6D70" w14:textId="77777777" w:rsidR="008E7375" w:rsidRDefault="008E7375" w:rsidP="008E7375">
      <w:pPr>
        <w:pStyle w:val="B10"/>
      </w:pPr>
      <w:r>
        <w:t>-</w:t>
      </w:r>
      <w:r>
        <w:tab/>
        <w:t xml:space="preserve">description of the PCRF applies to the PCF; </w:t>
      </w:r>
    </w:p>
    <w:p w14:paraId="5E620D85" w14:textId="77777777" w:rsidR="008E7375" w:rsidRDefault="008E7375" w:rsidP="008E7375">
      <w:pPr>
        <w:pStyle w:val="B10"/>
      </w:pPr>
      <w:r>
        <w:t>-</w:t>
      </w:r>
      <w:r>
        <w:tab/>
        <w:t>the NEF shall interact with the PCF by using Npcf_BDTPolicyControl service as defined in 3GPP TS 29.554 [19];</w:t>
      </w:r>
    </w:p>
    <w:p w14:paraId="72AD8B1E" w14:textId="4B69E404" w:rsidR="008E7375" w:rsidRDefault="008E7375" w:rsidP="008E7375">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w:t>
      </w:r>
      <w:ins w:id="50" w:author="ZTE" w:date="2025-10-03T16:43:00Z">
        <w:r w:rsidRPr="008E7375">
          <w:rPr>
            <w:noProof/>
            <w:lang w:eastAsia="zh-CN"/>
          </w:rPr>
          <w:t xml:space="preserve"> </w:t>
        </w:r>
        <w:r w:rsidRPr="00AF7DB0">
          <w:rPr>
            <w:noProof/>
            <w:lang w:eastAsia="zh-CN"/>
          </w:rPr>
          <w:t>and/or</w:t>
        </w:r>
        <w:r>
          <w:rPr>
            <w:noProof/>
            <w:lang w:eastAsia="zh-CN"/>
          </w:rPr>
          <w:t xml:space="preserve"> </w:t>
        </w:r>
        <w:r w:rsidRPr="00AF7DB0">
          <w:rPr>
            <w:noProof/>
            <w:lang w:eastAsia="zh-CN"/>
          </w:rPr>
          <w:t xml:space="preserve">toggling </w:t>
        </w:r>
      </w:ins>
      <w:ins w:id="51" w:author="ZTE" w:date="2025-10-03T16:44:00Z">
        <w:r>
          <w:rPr>
            <w:noProof/>
            <w:lang w:eastAsia="zh-CN"/>
          </w:rPr>
          <w:t>the energy indicat</w:t>
        </w:r>
      </w:ins>
      <w:ins w:id="52" w:author="ZTE" w:date="2025-10-03T17:53:00Z">
        <w:r w:rsidR="0047717F">
          <w:rPr>
            <w:noProof/>
            <w:lang w:eastAsia="zh-CN"/>
          </w:rPr>
          <w:t>or</w:t>
        </w:r>
      </w:ins>
      <w:r w:rsidRPr="00AF7DB0">
        <w:rPr>
          <w:noProof/>
          <w:lang w:eastAsia="zh-CN"/>
        </w:rPr>
        <w:t>,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w:t>
      </w:r>
      <w:ins w:id="53" w:author="ZTE" w:date="2025-10-03T16:44:00Z">
        <w:r>
          <w:rPr>
            <w:noProof/>
            <w:lang w:eastAsia="zh-CN"/>
          </w:rPr>
          <w:t xml:space="preserve"> and/or to </w:t>
        </w:r>
        <w:r w:rsidRPr="00AF7DB0">
          <w:rPr>
            <w:noProof/>
            <w:lang w:eastAsia="zh-CN"/>
          </w:rPr>
          <w:t>enable/disable</w:t>
        </w:r>
        <w:r>
          <w:rPr>
            <w:noProof/>
            <w:lang w:eastAsia="zh-CN"/>
          </w:rPr>
          <w:t xml:space="preserve"> the energy indicat</w:t>
        </w:r>
      </w:ins>
      <w:ins w:id="54" w:author="ZTE" w:date="2025-10-03T17:53:00Z">
        <w:r w:rsidR="0047717F">
          <w:rPr>
            <w:noProof/>
            <w:lang w:eastAsia="zh-CN"/>
          </w:rPr>
          <w:t>or</w:t>
        </w:r>
      </w:ins>
      <w:r w:rsidRPr="00AF7DB0">
        <w:rPr>
          <w:noProof/>
          <w:lang w:eastAsia="zh-CN"/>
        </w:rPr>
        <w:t>, the NEF will initiate a PATCH request for BDT negotiation data on Npcf_BDTPolicyControl service</w:t>
      </w:r>
      <w:r w:rsidRPr="007B2938">
        <w:rPr>
          <w:noProof/>
          <w:lang w:eastAsia="zh-CN"/>
        </w:rPr>
        <w:t>.</w:t>
      </w:r>
    </w:p>
    <w:p w14:paraId="06BEFC02" w14:textId="77777777" w:rsidR="008E7375" w:rsidRDefault="008E7375" w:rsidP="008E7375">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w:t>
      </w:r>
    </w:p>
    <w:p w14:paraId="67D680D0" w14:textId="77777777" w:rsidR="008E7375" w:rsidRDefault="008E7375" w:rsidP="008E7375">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p w14:paraId="2B188C39" w14:textId="77777777" w:rsidR="008E7375" w:rsidRDefault="008E7375" w:rsidP="008E7375">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r>
        <w:rPr>
          <w:lang w:eastAsia="zh-CN"/>
        </w:rPr>
        <w:t>aspId</w:t>
      </w:r>
      <w:r w:rsidRPr="00237CBF">
        <w:rPr>
          <w:lang w:eastAsia="zh-CN"/>
        </w:rPr>
        <w:t>" attribute in the Bdt data type</w:t>
      </w:r>
      <w:r>
        <w:rPr>
          <w:lang w:eastAsia="zh-CN"/>
        </w:rPr>
        <w:t xml:space="preserve">. If the </w:t>
      </w:r>
      <w:r w:rsidRPr="00237CBF">
        <w:rPr>
          <w:lang w:eastAsia="zh-CN"/>
        </w:rPr>
        <w:t>"</w:t>
      </w:r>
      <w:r>
        <w:rPr>
          <w:lang w:eastAsia="zh-CN"/>
        </w:rPr>
        <w:t>aspId</w:t>
      </w:r>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67C82652" w14:textId="150D5582" w:rsidR="008E7375" w:rsidRDefault="008E7375" w:rsidP="008E7375">
      <w:pPr>
        <w:pStyle w:val="B10"/>
        <w:rPr>
          <w:lang w:eastAsia="zh-CN"/>
        </w:rPr>
      </w:pPr>
      <w:r>
        <w:rPr>
          <w:lang w:eastAsia="zh-CN"/>
        </w:rPr>
        <w:t>-</w:t>
      </w:r>
      <w:r>
        <w:rPr>
          <w:lang w:eastAsia="zh-CN"/>
        </w:rPr>
        <w:tab/>
        <w:t>if the "Energy"</w:t>
      </w:r>
      <w:r w:rsidRPr="00237CBF">
        <w:rPr>
          <w:lang w:eastAsia="zh-CN"/>
        </w:rPr>
        <w:t xml:space="preserve"> feature is supported, the AF may include </w:t>
      </w:r>
      <w:r w:rsidRPr="0018365C">
        <w:rPr>
          <w:noProof/>
        </w:rPr>
        <w:t xml:space="preserve">an indication </w:t>
      </w:r>
      <w:r>
        <w:rPr>
          <w:noProof/>
        </w:rPr>
        <w:t xml:space="preserve">on </w:t>
      </w:r>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sidRPr="0018365C">
        <w:rPr>
          <w:noProof/>
        </w:rPr>
        <w:t xml:space="preserve"> </w:t>
      </w:r>
      <w:r>
        <w:rPr>
          <w:noProof/>
        </w:rPr>
        <w:t>with</w:t>
      </w:r>
      <w:r w:rsidRPr="0018365C">
        <w:rPr>
          <w:noProof/>
        </w:rPr>
        <w:t>in the "</w:t>
      </w:r>
      <w:r>
        <w:t>energyInd</w:t>
      </w:r>
      <w:r w:rsidRPr="0018365C">
        <w:rPr>
          <w:noProof/>
        </w:rPr>
        <w:t>" attribute</w:t>
      </w:r>
      <w:ins w:id="55" w:author="ZTE" w:date="2025-10-03T16:46:00Z">
        <w:r w:rsidR="00BD492B" w:rsidRPr="00BD492B">
          <w:t xml:space="preserve"> </w:t>
        </w:r>
      </w:ins>
      <w:ins w:id="56" w:author="ZTE" w:date="2025-10-03T16:48:00Z">
        <w:r w:rsidR="00BD492B">
          <w:t xml:space="preserve">in the Bdt data type during the </w:t>
        </w:r>
        <w:r w:rsidR="00BD492B">
          <w:rPr>
            <w:lang w:eastAsia="zh-CN"/>
          </w:rPr>
          <w:t>background data transfer policy negotiation</w:t>
        </w:r>
      </w:ins>
      <w:r>
        <w:rPr>
          <w:lang w:eastAsia="zh-CN"/>
        </w:rPr>
        <w:t>.</w:t>
      </w:r>
      <w:ins w:id="57" w:author="ZTE" w:date="2025-10-03T16:48:00Z">
        <w:r w:rsidR="00BD492B">
          <w:rPr>
            <w:lang w:eastAsia="zh-CN"/>
          </w:rPr>
          <w:t xml:space="preserve"> </w:t>
        </w:r>
        <w:r w:rsidR="00BD492B">
          <w:t>The AF may also request to disable/enable the energy indicat</w:t>
        </w:r>
      </w:ins>
      <w:ins w:id="58" w:author="ZTE" w:date="2025-10-03T17:53:00Z">
        <w:r w:rsidR="0047717F">
          <w:t>or</w:t>
        </w:r>
      </w:ins>
      <w:ins w:id="59" w:author="ZTE" w:date="2025-10-03T16:48:00Z">
        <w:r w:rsidR="00BD492B">
          <w:t xml:space="preserve"> by including the </w:t>
        </w:r>
        <w:r w:rsidR="00BD492B" w:rsidRPr="0018365C">
          <w:rPr>
            <w:noProof/>
          </w:rPr>
          <w:t>"</w:t>
        </w:r>
        <w:r w:rsidR="00BD492B">
          <w:t>energyInd</w:t>
        </w:r>
        <w:r w:rsidR="00BD492B" w:rsidRPr="0018365C">
          <w:rPr>
            <w:noProof/>
          </w:rPr>
          <w:t>"</w:t>
        </w:r>
        <w:r w:rsidR="00BD492B">
          <w:t xml:space="preserve"> attribute in the HTTP PATCH message.</w:t>
        </w:r>
      </w:ins>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8DC80" w14:textId="77777777" w:rsidR="00024350" w:rsidRDefault="00024350">
      <w:r>
        <w:separator/>
      </w:r>
    </w:p>
  </w:endnote>
  <w:endnote w:type="continuationSeparator" w:id="0">
    <w:p w14:paraId="03CEADF4" w14:textId="77777777" w:rsidR="00024350" w:rsidRDefault="0002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422D3" w14:textId="77777777" w:rsidR="00024350" w:rsidRDefault="00024350">
      <w:r>
        <w:separator/>
      </w:r>
    </w:p>
  </w:footnote>
  <w:footnote w:type="continuationSeparator" w:id="0">
    <w:p w14:paraId="3577E684" w14:textId="77777777" w:rsidR="00024350" w:rsidRDefault="00024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4350"/>
    <w:rsid w:val="00026A6C"/>
    <w:rsid w:val="00026BBD"/>
    <w:rsid w:val="000302C5"/>
    <w:rsid w:val="00031E5E"/>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75EEB"/>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0797"/>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3AB3"/>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62AFE"/>
    <w:rsid w:val="0047717F"/>
    <w:rsid w:val="004878FC"/>
    <w:rsid w:val="004A62A3"/>
    <w:rsid w:val="004A7956"/>
    <w:rsid w:val="004B4AA2"/>
    <w:rsid w:val="004B5981"/>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2CED"/>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97F66"/>
    <w:rsid w:val="008A1322"/>
    <w:rsid w:val="008A45A6"/>
    <w:rsid w:val="008B49E5"/>
    <w:rsid w:val="008C1990"/>
    <w:rsid w:val="008D2FF6"/>
    <w:rsid w:val="008D3CCC"/>
    <w:rsid w:val="008E1394"/>
    <w:rsid w:val="008E24BD"/>
    <w:rsid w:val="008E2B08"/>
    <w:rsid w:val="008E6CC2"/>
    <w:rsid w:val="008E7375"/>
    <w:rsid w:val="008E7EC3"/>
    <w:rsid w:val="008F3789"/>
    <w:rsid w:val="008F686C"/>
    <w:rsid w:val="009016EF"/>
    <w:rsid w:val="00901B7F"/>
    <w:rsid w:val="009026E5"/>
    <w:rsid w:val="00906B29"/>
    <w:rsid w:val="009148DE"/>
    <w:rsid w:val="00927BD4"/>
    <w:rsid w:val="00936C19"/>
    <w:rsid w:val="0094117E"/>
    <w:rsid w:val="00941E30"/>
    <w:rsid w:val="009456E1"/>
    <w:rsid w:val="00947CFD"/>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3BF6"/>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492B"/>
    <w:rsid w:val="00BD6BB8"/>
    <w:rsid w:val="00BE64E5"/>
    <w:rsid w:val="00BF19C2"/>
    <w:rsid w:val="00BF28EF"/>
    <w:rsid w:val="00BF456A"/>
    <w:rsid w:val="00BF72B8"/>
    <w:rsid w:val="00BF72FF"/>
    <w:rsid w:val="00C01EBF"/>
    <w:rsid w:val="00C0372D"/>
    <w:rsid w:val="00C14A51"/>
    <w:rsid w:val="00C168A7"/>
    <w:rsid w:val="00C40A3E"/>
    <w:rsid w:val="00C46E71"/>
    <w:rsid w:val="00C53D26"/>
    <w:rsid w:val="00C54A80"/>
    <w:rsid w:val="00C60836"/>
    <w:rsid w:val="00C609B0"/>
    <w:rsid w:val="00C618D3"/>
    <w:rsid w:val="00C66BA2"/>
    <w:rsid w:val="00C73CF9"/>
    <w:rsid w:val="00C77DF7"/>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31629-3850-4577-A9CD-6FD2886F9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3</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193</cp:revision>
  <cp:lastPrinted>1899-12-31T23:00:00Z</cp:lastPrinted>
  <dcterms:created xsi:type="dcterms:W3CDTF">2020-02-03T08:32:00Z</dcterms:created>
  <dcterms:modified xsi:type="dcterms:W3CDTF">2025-10-06T07:22:00Z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